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38" w:rsidRPr="00D20277" w:rsidRDefault="00032938" w:rsidP="000329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2027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06DB61" wp14:editId="5F1B0602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938" w:rsidRPr="00D20277" w:rsidRDefault="00032938" w:rsidP="00032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032938" w:rsidRPr="00D20277" w:rsidRDefault="00032938" w:rsidP="00032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032938" w:rsidRPr="00D20277" w:rsidRDefault="00032938" w:rsidP="00032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938" w:rsidRDefault="00032938" w:rsidP="00032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032938" w:rsidRDefault="00032938" w:rsidP="00032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938" w:rsidRDefault="00032938" w:rsidP="000329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938" w:rsidRDefault="00032938" w:rsidP="000329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</w:t>
      </w:r>
      <w:r w:rsidRPr="00C168D7">
        <w:rPr>
          <w:rFonts w:ascii="Times New Roman" w:hAnsi="Times New Roman" w:cs="Times New Roman"/>
          <w:b/>
          <w:sz w:val="28"/>
          <w:szCs w:val="28"/>
        </w:rPr>
        <w:t>сессия</w:t>
      </w:r>
      <w:r w:rsidRPr="00C168D7">
        <w:rPr>
          <w:rFonts w:ascii="Times New Roman" w:hAnsi="Times New Roman" w:cs="Times New Roman"/>
          <w:b/>
          <w:sz w:val="28"/>
          <w:szCs w:val="28"/>
        </w:rPr>
        <w:tab/>
      </w:r>
      <w:r w:rsidRPr="00C168D7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___</w:t>
      </w:r>
      <w:r w:rsidRPr="00C168D7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032938" w:rsidRDefault="00032938" w:rsidP="0003293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32938" w:rsidRDefault="00032938" w:rsidP="000329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Pr="00C168D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C168D7">
        <w:rPr>
          <w:rFonts w:ascii="Times New Roman" w:hAnsi="Times New Roman" w:cs="Times New Roman"/>
          <w:sz w:val="28"/>
          <w:szCs w:val="28"/>
        </w:rPr>
        <w:t xml:space="preserve">года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C168D7">
        <w:rPr>
          <w:rFonts w:ascii="Times New Roman" w:hAnsi="Times New Roman" w:cs="Times New Roman"/>
          <w:sz w:val="28"/>
          <w:szCs w:val="28"/>
        </w:rPr>
        <w:t xml:space="preserve">                  г. Темрюк</w:t>
      </w:r>
    </w:p>
    <w:p w:rsidR="00F0484C" w:rsidRDefault="00F0484C" w:rsidP="000329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33802" w:rsidRPr="00D20277" w:rsidRDefault="00133802" w:rsidP="00841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D20277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20277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</w:t>
      </w:r>
    </w:p>
    <w:p w:rsidR="00D568D3" w:rsidRPr="004B13BB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 на 20</w:t>
      </w:r>
      <w:r w:rsidR="00CF0464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568D3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Pr="00133802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Pr="00133802" w:rsidRDefault="00307B4B" w:rsidP="00307B4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r w:rsidR="000846AA">
        <w:rPr>
          <w:rFonts w:ascii="Times New Roman" w:eastAsia="Times New Roman" w:hAnsi="Times New Roman" w:cs="Times New Roman"/>
          <w:sz w:val="28"/>
          <w:szCs w:val="28"/>
        </w:rPr>
        <w:t xml:space="preserve">Законом от 6 октября 2003 года                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№ 131- ФЗ «Об общих принципах организации местного самоуправления в Российской Федерации», Бюджетным кодексом Российской Федерации, Уставом Темрюкского городского поселения Темрюкского района, Положением о бюджетном процессе в Темрюкском городском поселении Темрюкского района,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133802">
        <w:rPr>
          <w:rFonts w:ascii="Times New Roman" w:hAnsi="Times New Roman" w:cs="Times New Roman"/>
          <w:sz w:val="28"/>
          <w:szCs w:val="28"/>
        </w:rPr>
        <w:t>ешил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7B4B" w:rsidRPr="00B73272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07B4B" w:rsidRPr="00175CF9" w:rsidRDefault="00307B4B" w:rsidP="00243E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 xml:space="preserve">1) общий </w:t>
      </w:r>
      <w:r w:rsidRPr="00175CF9">
        <w:rPr>
          <w:rFonts w:ascii="Times New Roman" w:hAnsi="Times New Roman" w:cs="Times New Roman"/>
          <w:sz w:val="28"/>
          <w:szCs w:val="28"/>
        </w:rPr>
        <w:t xml:space="preserve">объем доходов в сумме </w:t>
      </w:r>
      <w:r w:rsidR="006E3CE9">
        <w:rPr>
          <w:rFonts w:ascii="Times New Roman" w:hAnsi="Times New Roman" w:cs="Times New Roman"/>
          <w:sz w:val="28"/>
          <w:szCs w:val="28"/>
        </w:rPr>
        <w:t>461 246,8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6E3CE9">
        <w:rPr>
          <w:rFonts w:ascii="Times New Roman" w:hAnsi="Times New Roman" w:cs="Times New Roman"/>
          <w:sz w:val="28"/>
          <w:szCs w:val="28"/>
        </w:rPr>
        <w:t>499 410,8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 w:rsidR="00A27271">
        <w:rPr>
          <w:rFonts w:ascii="Times New Roman" w:hAnsi="Times New Roman" w:cs="Times New Roman"/>
          <w:sz w:val="28"/>
          <w:szCs w:val="28"/>
        </w:rPr>
        <w:t>6</w:t>
      </w:r>
      <w:r w:rsidRPr="00175CF9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2938">
        <w:rPr>
          <w:rFonts w:ascii="Times New Roman" w:hAnsi="Times New Roman" w:cs="Times New Roman"/>
          <w:sz w:val="28"/>
          <w:szCs w:val="28"/>
        </w:rPr>
        <w:t>38 164,</w:t>
      </w:r>
      <w:r w:rsidR="00032938" w:rsidRPr="00032938">
        <w:rPr>
          <w:rFonts w:ascii="Times New Roman" w:hAnsi="Times New Roman" w:cs="Times New Roman"/>
          <w:sz w:val="28"/>
          <w:szCs w:val="28"/>
        </w:rPr>
        <w:t>0</w:t>
      </w:r>
      <w:r w:rsidR="005132DA">
        <w:rPr>
          <w:rFonts w:ascii="Times New Roman" w:hAnsi="Times New Roman" w:cs="Times New Roman"/>
          <w:sz w:val="28"/>
          <w:szCs w:val="28"/>
        </w:rPr>
        <w:t xml:space="preserve"> </w:t>
      </w:r>
      <w:r w:rsidRPr="00175CF9">
        <w:rPr>
          <w:rFonts w:ascii="Times New Roman" w:hAnsi="Times New Roman" w:cs="Times New Roman"/>
          <w:sz w:val="28"/>
          <w:szCs w:val="28"/>
        </w:rPr>
        <w:t>тыс. рублей, в том числе верхний предел долга по муниципальным гарантиям Темрюкского городского поселения Темрюкского района</w:t>
      </w:r>
      <w:r w:rsidR="00694DBD">
        <w:rPr>
          <w:rFonts w:ascii="Times New Roman" w:hAnsi="Times New Roman" w:cs="Times New Roman"/>
          <w:sz w:val="28"/>
          <w:szCs w:val="28"/>
        </w:rPr>
        <w:t xml:space="preserve"> в валюте Российской Федерации</w:t>
      </w:r>
      <w:r w:rsidRPr="00175CF9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B049AF"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07B4B" w:rsidRDefault="00307B4B" w:rsidP="006F76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4) дефицит бюджета Темрюкского городского поселения Темрюкского района в сумме </w:t>
      </w:r>
      <w:r w:rsidR="00032938">
        <w:rPr>
          <w:rFonts w:ascii="Times New Roman" w:hAnsi="Times New Roman" w:cs="Times New Roman"/>
          <w:sz w:val="28"/>
          <w:szCs w:val="28"/>
        </w:rPr>
        <w:t>38 164,</w:t>
      </w:r>
      <w:r w:rsidR="00032938" w:rsidRPr="00032938">
        <w:rPr>
          <w:rFonts w:ascii="Times New Roman" w:hAnsi="Times New Roman" w:cs="Times New Roman"/>
          <w:sz w:val="28"/>
          <w:szCs w:val="28"/>
        </w:rPr>
        <w:t>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07B4B" w:rsidRPr="00B37736" w:rsidRDefault="006F76D6" w:rsidP="00307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7B4B">
        <w:rPr>
          <w:rFonts w:ascii="Times New Roman" w:hAnsi="Times New Roman"/>
          <w:sz w:val="28"/>
          <w:szCs w:val="28"/>
        </w:rPr>
        <w:t xml:space="preserve">. </w:t>
      </w:r>
      <w:r w:rsidR="00307B4B" w:rsidRPr="00B37736">
        <w:rPr>
          <w:rFonts w:ascii="Times New Roman" w:hAnsi="Times New Roman"/>
          <w:sz w:val="28"/>
          <w:szCs w:val="28"/>
        </w:rPr>
        <w:t>Утвердить объем поступлений доходов в бюджет Темрюкского городского поселения Темрюкского района по кодам видов (подвидов) доходов на 202</w:t>
      </w:r>
      <w:r w:rsidR="00CF046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 согласно приложению № 1</w:t>
      </w:r>
      <w:r w:rsidR="00307B4B" w:rsidRPr="00B3773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07B4B" w:rsidRDefault="006F76D6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7B4B">
        <w:rPr>
          <w:rFonts w:ascii="Times New Roman" w:hAnsi="Times New Roman" w:cs="Times New Roman"/>
          <w:sz w:val="28"/>
          <w:szCs w:val="28"/>
        </w:rPr>
        <w:t>. Утвердить в составе доходов бюджета Темрюкского городского поселения Темрюкского района безвозмездные поступления из бюджета</w:t>
      </w:r>
      <w:r w:rsidR="0001475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07B4B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032938">
        <w:rPr>
          <w:rFonts w:ascii="Times New Roman" w:hAnsi="Times New Roman" w:cs="Times New Roman"/>
          <w:sz w:val="28"/>
          <w:szCs w:val="28"/>
        </w:rPr>
        <w:t>2 422,3</w:t>
      </w:r>
      <w:r w:rsidR="00307B4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н</w:t>
      </w:r>
      <w:r w:rsidRPr="00DB632E">
        <w:rPr>
          <w:rFonts w:ascii="Times New Roman" w:hAnsi="Times New Roman" w:cs="Times New Roman"/>
          <w:sz w:val="28"/>
          <w:szCs w:val="28"/>
        </w:rPr>
        <w:t xml:space="preserve">ормативы </w:t>
      </w:r>
      <w:r>
        <w:rPr>
          <w:rFonts w:ascii="Times New Roman" w:hAnsi="Times New Roman" w:cs="Times New Roman"/>
          <w:sz w:val="28"/>
          <w:szCs w:val="28"/>
        </w:rPr>
        <w:t>распределения</w:t>
      </w:r>
      <w:r w:rsidRPr="00DB632E">
        <w:rPr>
          <w:rFonts w:ascii="Times New Roman" w:hAnsi="Times New Roman" w:cs="Times New Roman"/>
          <w:sz w:val="28"/>
          <w:szCs w:val="28"/>
        </w:rPr>
        <w:t xml:space="preserve"> доходов в бюджет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632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Pr="00B7327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Установить, что муниципальные унитарные предприятия Темрюкского городского поселения Темрюкского района направляют в бюджет Темрюкского городского поселения Темрюкского района часть прибыли, остающейся в их распоряжении после уплаты налоговых и иных обязательных платежей, в </w:t>
      </w:r>
      <w:r w:rsidRPr="00E40220">
        <w:rPr>
          <w:rFonts w:ascii="Times New Roman" w:hAnsi="Times New Roman" w:cs="Times New Roman"/>
          <w:sz w:val="28"/>
          <w:szCs w:val="28"/>
        </w:rPr>
        <w:t>размере 25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FA1540" w:rsidRPr="007623BE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623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3BE">
        <w:rPr>
          <w:rFonts w:ascii="Times New Roman" w:hAnsi="Times New Roman" w:cs="Times New Roman"/>
          <w:sz w:val="28"/>
          <w:szCs w:val="28"/>
        </w:rPr>
        <w:t>Установить, что добровольные взносы и пожертвования, поступившие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>, направляются в установленном порядке на увеличение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 xml:space="preserve"> соответственно целям их предоставления.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цель добровольных взносов и пожертвований, поступивших в бюджет Темрюкского городского поселения Темрюкского района, не определена, указанные средства направляются на финансовое обеспечение расходов бюджета Темрюкского городского поселения Темрюкского района в соответствии с настоящим решением. 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распределение </w:t>
      </w:r>
      <w:r w:rsidRPr="00620D4A">
        <w:rPr>
          <w:rFonts w:ascii="Times New Roman" w:hAnsi="Times New Roman" w:cs="Times New Roman"/>
          <w:sz w:val="28"/>
          <w:szCs w:val="28"/>
        </w:rPr>
        <w:t>бюджетных ассигнований по разделам и подразделам классиф</w:t>
      </w:r>
      <w:r w:rsidR="00CF0464">
        <w:rPr>
          <w:rFonts w:ascii="Times New Roman" w:hAnsi="Times New Roman" w:cs="Times New Roman"/>
          <w:sz w:val="28"/>
          <w:szCs w:val="28"/>
        </w:rPr>
        <w:t>икации расходов бюджетов на 2025</w:t>
      </w:r>
      <w:r w:rsidRPr="00620D4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Pr="006B72F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аспределение бюджетных ассигнований по целевым статьям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(муниципальным программам Темрюкского городского поселения Темрюкского района и не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программным направлениям деятельности), группам, подгруппам </w:t>
      </w:r>
      <w:proofErr w:type="gramStart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видов расходов 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ассификации расходов бюджетов</w:t>
      </w:r>
      <w:proofErr w:type="gramEnd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 w:rsidR="00CF0464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4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решению.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0C78">
        <w:rPr>
          <w:rFonts w:ascii="Times New Roman" w:hAnsi="Times New Roman" w:cs="Times New Roman"/>
          <w:sz w:val="28"/>
          <w:szCs w:val="28"/>
        </w:rPr>
        <w:t>едомственн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A0C7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A0C78">
        <w:rPr>
          <w:rFonts w:ascii="Times New Roman" w:hAnsi="Times New Roman" w:cs="Times New Roman"/>
          <w:sz w:val="28"/>
          <w:szCs w:val="28"/>
        </w:rPr>
        <w:t xml:space="preserve"> расходов бюджета Тем</w:t>
      </w:r>
      <w:r>
        <w:rPr>
          <w:rFonts w:ascii="Times New Roman" w:hAnsi="Times New Roman" w:cs="Times New Roman"/>
          <w:sz w:val="28"/>
          <w:szCs w:val="28"/>
        </w:rPr>
        <w:t>рюкского городского поселения</w:t>
      </w:r>
      <w:r w:rsidRPr="00CA0C78">
        <w:rPr>
          <w:rFonts w:ascii="Times New Roman" w:hAnsi="Times New Roman" w:cs="Times New Roman"/>
          <w:sz w:val="28"/>
          <w:szCs w:val="28"/>
        </w:rPr>
        <w:t xml:space="preserve"> Темрюкского района 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C78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согласно приложению 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73272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перечень главных распорядителей средств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перечень разделов, подразделов, целевых статей (муниципальных программ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не</w:t>
      </w:r>
      <w:r w:rsidRPr="00D106D0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>ммных</w:t>
      </w:r>
      <w:r w:rsidRPr="00D106D0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106D0">
        <w:rPr>
          <w:rFonts w:ascii="Times New Roman" w:hAnsi="Times New Roman" w:cs="Times New Roman"/>
          <w:sz w:val="28"/>
          <w:szCs w:val="28"/>
        </w:rPr>
        <w:t xml:space="preserve"> деятельности), групп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106D0">
        <w:rPr>
          <w:rFonts w:ascii="Times New Roman" w:hAnsi="Times New Roman" w:cs="Times New Roman"/>
          <w:sz w:val="28"/>
          <w:szCs w:val="28"/>
        </w:rPr>
        <w:t>подгрупп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65F9">
        <w:rPr>
          <w:rFonts w:ascii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 w:rsidR="00CF0464">
        <w:rPr>
          <w:rFonts w:ascii="Times New Roman" w:hAnsi="Times New Roman" w:cs="Times New Roman"/>
          <w:sz w:val="28"/>
          <w:szCs w:val="28"/>
        </w:rPr>
        <w:t>3 607,7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F9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F9">
        <w:rPr>
          <w:rFonts w:ascii="Times New Roman" w:hAnsi="Times New Roman" w:cs="Times New Roman"/>
          <w:sz w:val="28"/>
          <w:szCs w:val="28"/>
        </w:rPr>
        <w:t>рублей;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2B8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2F02B8">
        <w:rPr>
          <w:rFonts w:ascii="Times New Roman" w:hAnsi="Times New Roman" w:cs="Times New Roman"/>
          <w:sz w:val="28"/>
          <w:szCs w:val="28"/>
        </w:rPr>
        <w:t>резервн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F02B8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02B8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в сумме </w:t>
      </w:r>
      <w:r w:rsidR="003279F8">
        <w:rPr>
          <w:rFonts w:ascii="Times New Roman" w:hAnsi="Times New Roman" w:cs="Times New Roman"/>
          <w:sz w:val="28"/>
          <w:szCs w:val="28"/>
        </w:rPr>
        <w:t>97,8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2B8">
        <w:rPr>
          <w:rFonts w:ascii="Times New Roman" w:hAnsi="Times New Roman" w:cs="Times New Roman"/>
          <w:sz w:val="28"/>
          <w:szCs w:val="28"/>
        </w:rPr>
        <w:t>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08B0">
        <w:rPr>
          <w:rFonts w:ascii="Times New Roman" w:hAnsi="Times New Roman" w:cs="Times New Roman"/>
          <w:sz w:val="28"/>
          <w:szCs w:val="28"/>
        </w:rPr>
        <w:t>сточники финансирования дефицита бюджета Темрюкского городского поселения Темрюкского  района, перечень статей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8B0">
        <w:rPr>
          <w:rFonts w:ascii="Times New Roman" w:hAnsi="Times New Roman" w:cs="Times New Roman"/>
          <w:sz w:val="28"/>
          <w:szCs w:val="28"/>
        </w:rPr>
        <w:t>источников финансирования дефицитов бюджетов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7808B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6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Утвердить объем бюджетных ассигнований муниципального дорожного фонда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CF0464">
        <w:rPr>
          <w:rFonts w:ascii="Times New Roman" w:hAnsi="Times New Roman" w:cs="Times New Roman"/>
          <w:sz w:val="28"/>
          <w:szCs w:val="28"/>
        </w:rPr>
        <w:t xml:space="preserve"> на 2025</w:t>
      </w:r>
      <w:r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CF0464">
        <w:rPr>
          <w:rFonts w:ascii="Times New Roman" w:hAnsi="Times New Roman" w:cs="Times New Roman"/>
          <w:sz w:val="28"/>
          <w:szCs w:val="28"/>
        </w:rPr>
        <w:t>25 070,1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 Установить, что неиспользованные в отчетном финансовом году остатки средств, предоставленные муниципальным бюджетным (автономным) учреждениям Темрюкского городского поселения Темрюкского района в соответствии с абзацем вторым пункта 1 статьи 78.1.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и перечисленные ими в бюджет Темрюкского городского поселения Темрюкского района, возвращаются муниципальным бюджетным (автономным) учреждениям Темрюкского городского поселения Темрюкского района в текущем финансовом году при наличии потребности в направлении их на те же цели в соответствии с решением главного распорядителя средств бюджета Темрюкского городского поселения Темрюкского района, осуществляющего в отношении них функции и полномочия учредителя,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внесения соответствующих изменений в настоящее решение.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73272">
        <w:rPr>
          <w:rFonts w:ascii="Times New Roman" w:hAnsi="Times New Roman" w:cs="Times New Roman"/>
          <w:sz w:val="28"/>
          <w:szCs w:val="28"/>
        </w:rPr>
        <w:t>Установить, что предоставление субсидий юридическим лицам (за исключением субсидий муниципальным учреждениям), индивидуальным предпринимателям,</w:t>
      </w:r>
      <w:r>
        <w:rPr>
          <w:rFonts w:ascii="Times New Roman" w:hAnsi="Times New Roman" w:cs="Times New Roman"/>
          <w:sz w:val="28"/>
          <w:szCs w:val="28"/>
        </w:rPr>
        <w:t xml:space="preserve"> а также физическим лицам - производителям товаров, работ, услуг</w:t>
      </w:r>
      <w:r w:rsidRPr="00B73272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B73272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73272">
        <w:rPr>
          <w:rFonts w:ascii="Times New Roman" w:hAnsi="Times New Roman" w:cs="Times New Roman"/>
          <w:sz w:val="28"/>
          <w:szCs w:val="28"/>
        </w:rPr>
        <w:t xml:space="preserve"> принимаемыми в соответствии с настоящим решением муниципальными правовыми актами администрации Темрюкского городско</w:t>
      </w:r>
      <w:r>
        <w:rPr>
          <w:rFonts w:ascii="Times New Roman" w:hAnsi="Times New Roman" w:cs="Times New Roman"/>
          <w:sz w:val="28"/>
          <w:szCs w:val="28"/>
        </w:rPr>
        <w:t>го поселения Темрюкского района.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грантов в форме субсидий, в том числе предоставляемых на конкурсной основе, юридическим лицам (за исключением муниципальных учреждений), индивидуальным предпринимателям, физическим лицам за счет бюджетных ассигнований, предусмотренных настоящим решением, осуществляется в соответствии с решениями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субсидии иным некоммерческим организациям, не являющимся муниципальными учреждениями, в соответствии с пунктом 2  статьи 78.1 Бюджетного кодекса Российской Федерации предоставляются в пределах бюджетных ассигнований, предусмотренных приложением № 5 к настоящему решению, в размере и порядке, установленными нормативными 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грантов в форме субсидий, в том числе предоставляемых на конкурсной основе некоммерческим организациям, не являющимся казенными учреждениями, за счет бюджетных ассигнований, предусмотренных настоящим решением, осуществляется в соответствии с решениями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473DD6">
        <w:rPr>
          <w:rFonts w:ascii="Times New Roman" w:hAnsi="Times New Roman" w:cs="Times New Roman"/>
          <w:sz w:val="28"/>
          <w:szCs w:val="28"/>
        </w:rPr>
        <w:t xml:space="preserve">Увеличить размеры денежного вознаграждения лиц, замещающих муниципальные должности Темрюкского городского поселения Темрюкского района, а также размеры месячных окладов муниципальных служащих Темрюкского городского поселения Темрюкского района в соответствии с </w:t>
      </w:r>
      <w:r w:rsidRPr="00473DD6">
        <w:rPr>
          <w:rFonts w:ascii="Times New Roman" w:hAnsi="Times New Roman" w:cs="Times New Roman"/>
          <w:sz w:val="28"/>
          <w:szCs w:val="28"/>
        </w:rPr>
        <w:lastRenderedPageBreak/>
        <w:t>замещаемыми ими должностями муниципальной службы Темрюкского городского поселения Темрюкского района и размеры месячных окладов муниципальных служащих Темрюкского городского поселения Темрюкского района в соответствии с присвоенными им классными чинами муниципальной службы Темрюкского городского</w:t>
      </w:r>
      <w:proofErr w:type="gramEnd"/>
      <w:r w:rsidRPr="00473DD6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CF0464">
        <w:rPr>
          <w:rFonts w:ascii="Times New Roman" w:hAnsi="Times New Roman" w:cs="Times New Roman"/>
          <w:sz w:val="28"/>
          <w:szCs w:val="28"/>
        </w:rPr>
        <w:t>7,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473DD6">
        <w:rPr>
          <w:rFonts w:ascii="Times New Roman" w:hAnsi="Times New Roman" w:cs="Times New Roman"/>
          <w:sz w:val="28"/>
          <w:szCs w:val="28"/>
        </w:rPr>
        <w:t xml:space="preserve">. Предусмотреть бюджетные ассигнования в целях повышения заработной платы (должностных окладов) работников муниципальных учреждений Темрюкского городского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CF0464">
        <w:rPr>
          <w:rFonts w:ascii="Times New Roman" w:hAnsi="Times New Roman" w:cs="Times New Roman"/>
          <w:sz w:val="28"/>
          <w:szCs w:val="28"/>
        </w:rPr>
        <w:t>7,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732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Установить, что администрация Темрюкского городского поселения Темрюкского района не вправе принимать решения, приводящие к увеличению в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году штатной численности муниципальных служащих, за исключением случаев принятия решений о наделении администрации Темрюкского городского поселения Темрюкского района дополнительными функциями, требующими увеличения штатной численности, а также ликвидации подведомственных Темрюкскому городскому поселению Темрюкского района муниципальных учреждений.</w:t>
      </w:r>
      <w:proofErr w:type="gramEnd"/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Pr="00473DD6">
        <w:rPr>
          <w:rFonts w:ascii="Times New Roman" w:hAnsi="Times New Roman" w:cs="Times New Roman"/>
          <w:sz w:val="28"/>
          <w:szCs w:val="28"/>
        </w:rPr>
        <w:t>заимствований Темрюкского городского поселения 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7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Default="00FA1540" w:rsidP="00FA1540">
      <w:pPr>
        <w:pStyle w:val="1"/>
        <w:ind w:firstLine="708"/>
        <w:jc w:val="both"/>
      </w:pPr>
      <w:r>
        <w:t>23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муниципальных гарантий Темрюкского городского поселения Темрюкского района в валюте Российской Федерации на 20</w:t>
      </w:r>
      <w:r w:rsidR="00CF0464">
        <w:t>25</w:t>
      </w:r>
      <w:r w:rsidRPr="001C513C">
        <w:t xml:space="preserve"> год</w:t>
      </w:r>
      <w:r>
        <w:t xml:space="preserve"> согласно приложению № 8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</w:t>
      </w:r>
      <w:r w:rsidRPr="006F76D6">
        <w:rPr>
          <w:rFonts w:ascii="Times New Roman" w:hAnsi="Times New Roman" w:cs="Times New Roman"/>
          <w:sz w:val="28"/>
          <w:szCs w:val="28"/>
        </w:rPr>
        <w:t>муниципальных внешних заимствований Темрюкского городского посе</w:t>
      </w:r>
      <w:r w:rsidR="00CF0464">
        <w:rPr>
          <w:rFonts w:ascii="Times New Roman" w:hAnsi="Times New Roman" w:cs="Times New Roman"/>
          <w:sz w:val="28"/>
          <w:szCs w:val="28"/>
        </w:rPr>
        <w:t>ления Темрюкского района на 2025</w:t>
      </w:r>
      <w:r w:rsidRPr="006F76D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9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Pr="006F76D6" w:rsidRDefault="00FA1540" w:rsidP="00FA1540">
      <w:pPr>
        <w:pStyle w:val="1"/>
        <w:ind w:firstLine="708"/>
        <w:jc w:val="both"/>
      </w:pPr>
      <w:r>
        <w:t>25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</w:t>
      </w:r>
      <w:r>
        <w:t>муниципальных гарантий Темрюкского городского поселения Темрюкского рай</w:t>
      </w:r>
      <w:r w:rsidR="00CF0464">
        <w:t>она в иностранной валюте на 2025</w:t>
      </w:r>
      <w:r>
        <w:t xml:space="preserve"> год согласно приложению № 10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1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51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Средства в валюте Российской Федерации, поступающие во временное распоряжение администрации Темрюкского городского поселения Темрюкского района и муниципальных учреждений Темрюкского городского поселения Темрюкского района в соответствии с законодательными и иными нормативными правовыми актами Российской Федерации, нормативными правовыми актами Краснодарского края и муниципальными правовыми актами Темрюкского городского поселения Темрюкского района, учитываются на</w:t>
      </w:r>
      <w:r>
        <w:rPr>
          <w:rFonts w:ascii="Times New Roman" w:hAnsi="Times New Roman" w:cs="Times New Roman"/>
          <w:sz w:val="28"/>
          <w:szCs w:val="28"/>
        </w:rPr>
        <w:t xml:space="preserve"> лицевых счетах, открытых ими в управлении Ф</w:t>
      </w:r>
      <w:r w:rsidRPr="00B73272">
        <w:rPr>
          <w:rFonts w:ascii="Times New Roman" w:hAnsi="Times New Roman" w:cs="Times New Roman"/>
          <w:sz w:val="28"/>
          <w:szCs w:val="28"/>
        </w:rPr>
        <w:t>едерального казначейства по Краснодарскому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краю, в установленном порядке.</w:t>
      </w:r>
    </w:p>
    <w:p w:rsidR="003A5DA9" w:rsidRPr="003A5DA9" w:rsidRDefault="00FA1540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0507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5DA9" w:rsidRPr="003A5DA9">
        <w:rPr>
          <w:rFonts w:ascii="Times New Roman" w:hAnsi="Times New Roman" w:cs="Times New Roman"/>
          <w:sz w:val="28"/>
          <w:szCs w:val="28"/>
        </w:rPr>
        <w:t xml:space="preserve">Остатки средств бюджета Темрюкского городского поселения Темрюкского района на начало текущего финансового года, за исключением целевых краевых и федеральных средств, направляются </w:t>
      </w:r>
      <w:proofErr w:type="gramStart"/>
      <w:r w:rsidR="003A5DA9" w:rsidRPr="003A5DA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A5DA9" w:rsidRPr="003A5DA9">
        <w:rPr>
          <w:rFonts w:ascii="Times New Roman" w:hAnsi="Times New Roman" w:cs="Times New Roman"/>
          <w:sz w:val="28"/>
          <w:szCs w:val="28"/>
        </w:rPr>
        <w:t>:</w:t>
      </w:r>
    </w:p>
    <w:p w:rsidR="003A5DA9" w:rsidRP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DA9">
        <w:rPr>
          <w:rFonts w:ascii="Times New Roman" w:hAnsi="Times New Roman" w:cs="Times New Roman"/>
          <w:sz w:val="28"/>
          <w:szCs w:val="28"/>
        </w:rPr>
        <w:t>покрытие временных кассовых разрывов, возникающих в ходе исполнения бюджета Темрюкского городского поселения Темрюкского района в текущем финансовом году, в объеме, необходимом для их покрытия;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5DA9">
        <w:rPr>
          <w:rFonts w:ascii="Times New Roman" w:hAnsi="Times New Roman" w:cs="Times New Roman"/>
          <w:sz w:val="28"/>
          <w:szCs w:val="28"/>
        </w:rPr>
        <w:lastRenderedPageBreak/>
        <w:t>оплату заключенных от имени Темрюкского городского поселения Темрюкского района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поставки товара, выполнения работы, оказания услуги указанных муниципальных контрактов в установленном законодательством порядке в отчетном финансовом году.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Средства, израсходованные получателями средств бюджета Темрюкского городского поселения Темрюкского района не по целевому назначению (незаконно), по предписаниям Контрольно-счетной палаты Краснодарского края, Департамента финансово-бюджетного надзора Краснодарского края, Контрольно-счетной палаты муниципального образования Темрюкский район, должны быть возмещены в бюджет Темрюкского городского поселения Темрюкского района.</w:t>
      </w:r>
    </w:p>
    <w:p w:rsidR="003A5DA9" w:rsidRPr="00FC354D" w:rsidRDefault="00A677FA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Установить, что в 2025</w:t>
      </w:r>
      <w:r w:rsidR="003A5DA9" w:rsidRPr="00FC354D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вправе предусматривать в заключаемых ими договорах (муниципальных контрактах) на поставку товаров, выполнение работ, оказание услуг авансовые платежи в размере, установленном настоящ</w:t>
      </w:r>
      <w:r w:rsidR="003A5DA9">
        <w:rPr>
          <w:rFonts w:ascii="Times New Roman" w:hAnsi="Times New Roman" w:cs="Times New Roman"/>
          <w:sz w:val="28"/>
          <w:szCs w:val="28"/>
        </w:rPr>
        <w:t>им пунктом</w:t>
      </w:r>
      <w:r w:rsidR="003A5DA9" w:rsidRPr="00FC354D">
        <w:rPr>
          <w:rFonts w:ascii="Times New Roman" w:hAnsi="Times New Roman" w:cs="Times New Roman"/>
          <w:sz w:val="28"/>
          <w:szCs w:val="28"/>
        </w:rPr>
        <w:t>, если иное не установлено федеральными законами, указами Президента Российской Федерации и нормативными правовыми актами Правительства Российской Федерации, нормативными правовыми актами высшего исполнительного органа Краснодарского края</w:t>
      </w:r>
      <w:proofErr w:type="gramEnd"/>
      <w:r w:rsidR="003A5DA9" w:rsidRPr="00FC354D">
        <w:rPr>
          <w:rFonts w:ascii="Times New Roman" w:hAnsi="Times New Roman" w:cs="Times New Roman"/>
          <w:sz w:val="28"/>
          <w:szCs w:val="28"/>
        </w:rPr>
        <w:t>, муниципальными правовыми актами Темрюкского городского поселения Темрюкского района,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1) в размере до 100 процентов суммы договора (муниципального контракта):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а) об оказании услуг связи, о подписке на печатные издания и об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354D">
        <w:rPr>
          <w:rFonts w:ascii="Times New Roman" w:hAnsi="Times New Roman" w:cs="Times New Roman"/>
          <w:sz w:val="28"/>
          <w:szCs w:val="28"/>
        </w:rPr>
        <w:t>приобретении;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б) об организации профессионального образования и дополнительного профессионального образования лиц, замещающих муниципальные должности Темрюкского городского поселения Темрюкского района, муниципальных служащих Темрюкского городского поселения Темрюкского района и работников муниципальных казенных учреждений Темрюкского городского поселения Темрюкского района и иных мероприятий по профессиональному развитию;</w:t>
      </w:r>
    </w:p>
    <w:p w:rsidR="003A5DA9" w:rsidRDefault="003A5DA9" w:rsidP="003A5D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</w:t>
      </w:r>
      <w:r>
        <w:rPr>
          <w:rFonts w:ascii="Times New Roman" w:hAnsi="Times New Roman" w:cs="Times New Roman"/>
          <w:sz w:val="28"/>
          <w:szCs w:val="28"/>
        </w:rPr>
        <w:t>тов капитального строительства;</w:t>
      </w:r>
    </w:p>
    <w:p w:rsidR="003A5DA9" w:rsidRPr="00FC354D" w:rsidRDefault="003A5DA9" w:rsidP="003A5DA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lastRenderedPageBreak/>
        <w:t>г) о приобретении ави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проезда городским и пригородным транспортом, об осуществлении грузовых перевозок авиационным и железнодорожным транспортом;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д) о проведении мероприятий по тушению пожаров;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е)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ж) </w:t>
      </w:r>
      <w:r>
        <w:rPr>
          <w:rFonts w:ascii="Times New Roman" w:hAnsi="Times New Roman" w:cs="Times New Roman"/>
          <w:sz w:val="28"/>
          <w:szCs w:val="28"/>
        </w:rPr>
        <w:t>об оказании услуг по проведению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конгрессов, фор</w:t>
      </w:r>
      <w:r>
        <w:rPr>
          <w:rFonts w:ascii="Times New Roman" w:hAnsi="Times New Roman" w:cs="Times New Roman"/>
          <w:sz w:val="28"/>
          <w:szCs w:val="28"/>
        </w:rPr>
        <w:t>умов, фестивалей, конкурсов, представлению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экспозиций Темрюкского городского поселения Темрюкского района на международных, всероссийских, региональных, национальных и иных </w:t>
      </w:r>
      <w:proofErr w:type="spellStart"/>
      <w:r w:rsidRPr="00FC354D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C354D">
        <w:rPr>
          <w:rFonts w:ascii="Times New Roman" w:hAnsi="Times New Roman" w:cs="Times New Roman"/>
          <w:sz w:val="28"/>
          <w:szCs w:val="28"/>
        </w:rPr>
        <w:t>-ярмарочных мероприятиях;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з) на приобретение объектов недвижимости в муниципальную собственность Темрюкского городского поселения Темрюкского района;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и) о проведении противоградовых мероприятий;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к) </w:t>
      </w:r>
      <w:r>
        <w:rPr>
          <w:rFonts w:ascii="Times New Roman" w:hAnsi="Times New Roman" w:cs="Times New Roman"/>
          <w:sz w:val="28"/>
          <w:szCs w:val="28"/>
        </w:rPr>
        <w:t>об оказании услуг по</w:t>
      </w:r>
      <w:r w:rsidRPr="00FC354D">
        <w:rPr>
          <w:rFonts w:ascii="Times New Roman" w:hAnsi="Times New Roman" w:cs="Times New Roman"/>
          <w:sz w:val="28"/>
          <w:szCs w:val="28"/>
        </w:rPr>
        <w:t xml:space="preserve"> проживан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FC354D">
        <w:rPr>
          <w:rFonts w:ascii="Times New Roman" w:hAnsi="Times New Roman" w:cs="Times New Roman"/>
          <w:sz w:val="28"/>
          <w:szCs w:val="28"/>
        </w:rPr>
        <w:t xml:space="preserve"> в служебных командировках;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заключаемого в целях реализации постановления Правительства Российской Федерации от 3 октября 2022 года № 1745 «О специальной мере в сфере экономики и внесении изменения в постановление Правительства Российской Федерации от 30 апреля 2020 года № 616»;</w:t>
      </w:r>
    </w:p>
    <w:p w:rsidR="003A5DA9" w:rsidRPr="00FC354D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размере до 3</w:t>
      </w:r>
      <w:r w:rsidRPr="00FC354D">
        <w:rPr>
          <w:rFonts w:ascii="Times New Roman" w:hAnsi="Times New Roman" w:cs="Times New Roman"/>
          <w:sz w:val="28"/>
          <w:szCs w:val="28"/>
        </w:rPr>
        <w:t>0 процентов суммы договора (муниципального контракта) – по остальным договорам (муниципальным контрактам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C354D">
        <w:rPr>
          <w:rFonts w:ascii="Times New Roman" w:hAnsi="Times New Roman" w:cs="Times New Roman"/>
          <w:sz w:val="28"/>
          <w:szCs w:val="28"/>
        </w:rPr>
        <w:t>.</w:t>
      </w:r>
    </w:p>
    <w:p w:rsidR="003A5DA9" w:rsidRDefault="003A5DA9" w:rsidP="003A5DA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3A5DA9">
        <w:rPr>
          <w:rFonts w:ascii="Times New Roman" w:hAnsi="Times New Roman" w:cs="Times New Roman"/>
          <w:sz w:val="28"/>
          <w:szCs w:val="28"/>
        </w:rPr>
        <w:t>Установить, что в 202</w:t>
      </w:r>
      <w:r w:rsidR="00A677FA">
        <w:rPr>
          <w:rFonts w:ascii="Times New Roman" w:hAnsi="Times New Roman" w:cs="Times New Roman"/>
          <w:sz w:val="28"/>
          <w:szCs w:val="28"/>
        </w:rPr>
        <w:t>5</w:t>
      </w:r>
      <w:r w:rsidRPr="003A5DA9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3A5DA9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3A5DA9">
        <w:rPr>
          <w:rFonts w:ascii="Times New Roman" w:hAnsi="Times New Roman" w:cs="Times New Roman"/>
          <w:sz w:val="28"/>
          <w:szCs w:val="28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до 50 процентов суммы договора (муни</w:t>
      </w:r>
      <w:r>
        <w:rPr>
          <w:rFonts w:ascii="Times New Roman" w:hAnsi="Times New Roman" w:cs="Times New Roman"/>
          <w:sz w:val="28"/>
          <w:szCs w:val="28"/>
        </w:rPr>
        <w:t>ципального контракта)</w:t>
      </w:r>
      <w:r w:rsidRPr="00FC354D">
        <w:rPr>
          <w:rFonts w:ascii="Times New Roman" w:hAnsi="Times New Roman" w:cs="Times New Roman"/>
          <w:sz w:val="28"/>
          <w:szCs w:val="28"/>
        </w:rPr>
        <w:t>.</w:t>
      </w:r>
    </w:p>
    <w:p w:rsidR="003A5DA9" w:rsidRDefault="003A5DA9" w:rsidP="003A5DA9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31. Установить, что казначейскому сопровождению подлежат следующие средства, предоставляемые из бюджета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она:</w:t>
      </w:r>
    </w:p>
    <w:p w:rsidR="003A5DA9" w:rsidRDefault="003A5DA9" w:rsidP="003A5DA9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муниципальным контрактам, заключаемым на сумму 50 000,0 тыс. рублей и более, за исключением муниципальных контрактов, подлежащих банковскому сопровождению в соответствии с постановлением администрации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от 26 июля 2021 года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</w:t>
      </w:r>
      <w:proofErr w:type="gramEnd"/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она»;</w:t>
      </w:r>
    </w:p>
    <w:p w:rsidR="003A5DA9" w:rsidRDefault="003A5DA9" w:rsidP="003A5DA9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контрактам (договорам), заключаемым на сумму 50 000,0 тыс. рублей и более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бюджетными или автономными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учреждениями Темрюкского городского поселения Темрюкского района, источником финансового обеспечения которых являются субсидии, предоставляемые в соответствии с абзацем вторым пункта 1 статьи 78.1 и статьей 78.2 Бюджетного кодекса Российской Федерации, за исключением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контрактов (договоров), подлежащих банковскому сопровождению в соответствии с постановлением администрации Темрюкского</w:t>
      </w:r>
      <w:proofErr w:type="gramEnd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 от 26 июля 2021 года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района»;</w:t>
      </w:r>
    </w:p>
    <w:p w:rsidR="003A5DA9" w:rsidRDefault="003A5DA9" w:rsidP="003A5DA9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авансовые платежи по муниципальным контрактам (контрактам, договорам), заключаемым получателями средств бюджета</w:t>
      </w:r>
      <w:r w:rsidRPr="00427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>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района, муниципальными бюджетными и автономными учреждениями на сумму 50 000,0 тыс. рублей и более, источником финансового обеспечения которых являются средства, предоставляемые из бюджета Краснодарского края.</w:t>
      </w:r>
    </w:p>
    <w:p w:rsidR="00FA1540" w:rsidRPr="00B73272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</w:t>
      </w:r>
      <w:r w:rsidR="00FA1540" w:rsidRPr="009B6F68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="00FA1540"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FA1540">
        <w:rPr>
          <w:rFonts w:ascii="Times New Roman" w:hAnsi="Times New Roman" w:cs="Times New Roman"/>
          <w:sz w:val="28"/>
          <w:szCs w:val="28"/>
        </w:rPr>
        <w:t xml:space="preserve">. Нормативные правовые акты Темрюкского городского поселения Темрюкского района подлежат приведению </w:t>
      </w:r>
      <w:proofErr w:type="gramStart"/>
      <w:r w:rsidR="00FA1540">
        <w:rPr>
          <w:rFonts w:ascii="Times New Roman" w:hAnsi="Times New Roman" w:cs="Times New Roman"/>
          <w:sz w:val="28"/>
          <w:szCs w:val="28"/>
        </w:rPr>
        <w:t>в соответствие с настоящим решением в трехмесячный срок со дня вступления в силу</w:t>
      </w:r>
      <w:proofErr w:type="gramEnd"/>
      <w:r w:rsidR="00FA1540">
        <w:rPr>
          <w:rFonts w:ascii="Times New Roman" w:hAnsi="Times New Roman" w:cs="Times New Roman"/>
          <w:sz w:val="28"/>
          <w:szCs w:val="28"/>
        </w:rPr>
        <w:t xml:space="preserve"> настоящего решения, за исключением случаев, установленных бюджетным законодательством Российской Федерации.</w:t>
      </w:r>
    </w:p>
    <w:p w:rsidR="00307B4B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A1540">
        <w:rPr>
          <w:rFonts w:ascii="Times New Roman" w:hAnsi="Times New Roman" w:cs="Times New Roman"/>
          <w:sz w:val="28"/>
          <w:szCs w:val="28"/>
        </w:rPr>
        <w:t>Совета Темрюкского городского поселения Темрюкского района «</w:t>
      </w:r>
      <w:r w:rsidR="00FA1540" w:rsidRPr="00086861">
        <w:rPr>
          <w:rFonts w:ascii="Times New Roman" w:hAnsi="Times New Roman" w:cs="Times New Roman"/>
          <w:sz w:val="28"/>
          <w:szCs w:val="28"/>
        </w:rPr>
        <w:t>О бюджете Темрюкского городского поселения</w:t>
      </w:r>
      <w:r w:rsidR="00FA1540">
        <w:rPr>
          <w:rFonts w:ascii="Times New Roman" w:hAnsi="Times New Roman" w:cs="Times New Roman"/>
          <w:sz w:val="28"/>
          <w:szCs w:val="28"/>
        </w:rPr>
        <w:t xml:space="preserve"> </w:t>
      </w:r>
      <w:r w:rsidR="00FA1540" w:rsidRPr="00086861">
        <w:rPr>
          <w:rFonts w:ascii="Times New Roman" w:hAnsi="Times New Roman" w:cs="Times New Roman"/>
          <w:sz w:val="28"/>
          <w:szCs w:val="28"/>
        </w:rPr>
        <w:t>Темрюкского района на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="00FA1540" w:rsidRPr="00086861">
        <w:rPr>
          <w:rFonts w:ascii="Times New Roman" w:hAnsi="Times New Roman" w:cs="Times New Roman"/>
          <w:sz w:val="28"/>
          <w:szCs w:val="28"/>
        </w:rPr>
        <w:t xml:space="preserve"> год</w:t>
      </w:r>
      <w:r w:rsidR="00FA1540">
        <w:rPr>
          <w:rFonts w:ascii="Times New Roman" w:hAnsi="Times New Roman" w:cs="Times New Roman"/>
          <w:sz w:val="28"/>
          <w:szCs w:val="28"/>
        </w:rPr>
        <w:t xml:space="preserve">» </w:t>
      </w:r>
      <w:r w:rsidR="00FA1540" w:rsidRPr="00B73272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 w:rsidR="00CF0464">
        <w:rPr>
          <w:rFonts w:ascii="Times New Roman" w:hAnsi="Times New Roman" w:cs="Times New Roman"/>
          <w:sz w:val="28"/>
          <w:szCs w:val="28"/>
        </w:rPr>
        <w:t>25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</w:t>
      </w:r>
      <w:r w:rsidR="00A03B6C">
        <w:rPr>
          <w:rFonts w:ascii="Times New Roman" w:hAnsi="Times New Roman"/>
          <w:sz w:val="28"/>
          <w:szCs w:val="28"/>
        </w:rPr>
        <w:t xml:space="preserve">  В.А. Сидоров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D568D3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   О.С. Гусева</w:t>
      </w:r>
    </w:p>
    <w:sectPr w:rsidR="00D568D3" w:rsidSect="00032938">
      <w:headerReference w:type="default" r:id="rId10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464" w:rsidRDefault="00CF0464" w:rsidP="00662DB0">
      <w:pPr>
        <w:spacing w:after="0" w:line="240" w:lineRule="auto"/>
      </w:pPr>
      <w:r>
        <w:separator/>
      </w:r>
    </w:p>
  </w:endnote>
  <w:endnote w:type="continuationSeparator" w:id="0">
    <w:p w:rsidR="00CF0464" w:rsidRDefault="00CF0464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464" w:rsidRDefault="00CF0464" w:rsidP="00662DB0">
      <w:pPr>
        <w:spacing w:after="0" w:line="240" w:lineRule="auto"/>
      </w:pPr>
      <w:r>
        <w:separator/>
      </w:r>
    </w:p>
  </w:footnote>
  <w:footnote w:type="continuationSeparator" w:id="0">
    <w:p w:rsidR="00CF0464" w:rsidRDefault="00CF0464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9587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F0464" w:rsidRPr="00662DB0" w:rsidRDefault="00CF0464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847E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F0464" w:rsidRDefault="00CF046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180"/>
    <w:rsid w:val="00003920"/>
    <w:rsid w:val="00004B3A"/>
    <w:rsid w:val="000110C6"/>
    <w:rsid w:val="00012A13"/>
    <w:rsid w:val="00014753"/>
    <w:rsid w:val="00022139"/>
    <w:rsid w:val="00023ECE"/>
    <w:rsid w:val="00024D0F"/>
    <w:rsid w:val="00025785"/>
    <w:rsid w:val="00032938"/>
    <w:rsid w:val="00035858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3F19"/>
    <w:rsid w:val="000577AE"/>
    <w:rsid w:val="00065383"/>
    <w:rsid w:val="000715F2"/>
    <w:rsid w:val="00072165"/>
    <w:rsid w:val="00076F0F"/>
    <w:rsid w:val="000846AA"/>
    <w:rsid w:val="000846F0"/>
    <w:rsid w:val="00086861"/>
    <w:rsid w:val="00087DEC"/>
    <w:rsid w:val="00094311"/>
    <w:rsid w:val="000B2DA2"/>
    <w:rsid w:val="000B3976"/>
    <w:rsid w:val="000B66FE"/>
    <w:rsid w:val="000B7939"/>
    <w:rsid w:val="000C2AD4"/>
    <w:rsid w:val="000D0B87"/>
    <w:rsid w:val="000D1308"/>
    <w:rsid w:val="000D2D16"/>
    <w:rsid w:val="000E0219"/>
    <w:rsid w:val="000E246E"/>
    <w:rsid w:val="000E3A3F"/>
    <w:rsid w:val="000F2127"/>
    <w:rsid w:val="000F29CF"/>
    <w:rsid w:val="000F2FE1"/>
    <w:rsid w:val="000F6B52"/>
    <w:rsid w:val="00104C3F"/>
    <w:rsid w:val="00111884"/>
    <w:rsid w:val="001134E4"/>
    <w:rsid w:val="00113C58"/>
    <w:rsid w:val="00125593"/>
    <w:rsid w:val="00130AF1"/>
    <w:rsid w:val="00133802"/>
    <w:rsid w:val="001345C9"/>
    <w:rsid w:val="00134C36"/>
    <w:rsid w:val="00136DCA"/>
    <w:rsid w:val="00161ED4"/>
    <w:rsid w:val="001846DB"/>
    <w:rsid w:val="00192AFD"/>
    <w:rsid w:val="00196476"/>
    <w:rsid w:val="001B2990"/>
    <w:rsid w:val="001B3081"/>
    <w:rsid w:val="001C513C"/>
    <w:rsid w:val="001D0F57"/>
    <w:rsid w:val="001D2645"/>
    <w:rsid w:val="001D2E8B"/>
    <w:rsid w:val="001E40DF"/>
    <w:rsid w:val="001F09AB"/>
    <w:rsid w:val="0020158A"/>
    <w:rsid w:val="00203A98"/>
    <w:rsid w:val="00207DFD"/>
    <w:rsid w:val="00213693"/>
    <w:rsid w:val="00215C56"/>
    <w:rsid w:val="002222EC"/>
    <w:rsid w:val="0022316B"/>
    <w:rsid w:val="00226FEC"/>
    <w:rsid w:val="002321CB"/>
    <w:rsid w:val="0024299E"/>
    <w:rsid w:val="00243E4E"/>
    <w:rsid w:val="00250624"/>
    <w:rsid w:val="00256F56"/>
    <w:rsid w:val="0026324D"/>
    <w:rsid w:val="00267D4D"/>
    <w:rsid w:val="00270A78"/>
    <w:rsid w:val="00270B5C"/>
    <w:rsid w:val="00270EF4"/>
    <w:rsid w:val="002747A3"/>
    <w:rsid w:val="00281F51"/>
    <w:rsid w:val="0029104C"/>
    <w:rsid w:val="00293FA8"/>
    <w:rsid w:val="00296110"/>
    <w:rsid w:val="0029788A"/>
    <w:rsid w:val="002A1E56"/>
    <w:rsid w:val="002B1B95"/>
    <w:rsid w:val="002B4D09"/>
    <w:rsid w:val="002C5E0B"/>
    <w:rsid w:val="002C6253"/>
    <w:rsid w:val="002D21D3"/>
    <w:rsid w:val="002D516C"/>
    <w:rsid w:val="002D5F36"/>
    <w:rsid w:val="002D782F"/>
    <w:rsid w:val="002E124E"/>
    <w:rsid w:val="002E4102"/>
    <w:rsid w:val="002E7745"/>
    <w:rsid w:val="002F02B8"/>
    <w:rsid w:val="002F1008"/>
    <w:rsid w:val="00300ACF"/>
    <w:rsid w:val="0030387E"/>
    <w:rsid w:val="00306DA3"/>
    <w:rsid w:val="00307B4B"/>
    <w:rsid w:val="00307C31"/>
    <w:rsid w:val="00310F4C"/>
    <w:rsid w:val="00322693"/>
    <w:rsid w:val="00322A9B"/>
    <w:rsid w:val="003279F8"/>
    <w:rsid w:val="003329E3"/>
    <w:rsid w:val="0033577F"/>
    <w:rsid w:val="00341487"/>
    <w:rsid w:val="003441F5"/>
    <w:rsid w:val="00363BA4"/>
    <w:rsid w:val="00375214"/>
    <w:rsid w:val="0038143F"/>
    <w:rsid w:val="00391D91"/>
    <w:rsid w:val="00393760"/>
    <w:rsid w:val="00397E99"/>
    <w:rsid w:val="003A503B"/>
    <w:rsid w:val="003A5DA9"/>
    <w:rsid w:val="003C68E5"/>
    <w:rsid w:val="003D0B38"/>
    <w:rsid w:val="003D6DC7"/>
    <w:rsid w:val="003E2058"/>
    <w:rsid w:val="003E44B2"/>
    <w:rsid w:val="003F057E"/>
    <w:rsid w:val="003F13C5"/>
    <w:rsid w:val="003F7064"/>
    <w:rsid w:val="0040438E"/>
    <w:rsid w:val="00417F69"/>
    <w:rsid w:val="004265B0"/>
    <w:rsid w:val="004405F6"/>
    <w:rsid w:val="00440D41"/>
    <w:rsid w:val="00444F7E"/>
    <w:rsid w:val="004515F2"/>
    <w:rsid w:val="00473DD6"/>
    <w:rsid w:val="004847E0"/>
    <w:rsid w:val="004903AF"/>
    <w:rsid w:val="00497604"/>
    <w:rsid w:val="004A0DFC"/>
    <w:rsid w:val="004A2049"/>
    <w:rsid w:val="004A7C2D"/>
    <w:rsid w:val="004B13BB"/>
    <w:rsid w:val="004B1EE5"/>
    <w:rsid w:val="004B7C64"/>
    <w:rsid w:val="004C0F8D"/>
    <w:rsid w:val="004C4BE4"/>
    <w:rsid w:val="004D1034"/>
    <w:rsid w:val="004D2D63"/>
    <w:rsid w:val="004D32FF"/>
    <w:rsid w:val="004D6CED"/>
    <w:rsid w:val="004E0909"/>
    <w:rsid w:val="004F03AD"/>
    <w:rsid w:val="004F0DA1"/>
    <w:rsid w:val="004F2F63"/>
    <w:rsid w:val="005009E8"/>
    <w:rsid w:val="0050687B"/>
    <w:rsid w:val="005132DA"/>
    <w:rsid w:val="00517DCB"/>
    <w:rsid w:val="00520507"/>
    <w:rsid w:val="005237D4"/>
    <w:rsid w:val="00524B57"/>
    <w:rsid w:val="00530A64"/>
    <w:rsid w:val="00531EA6"/>
    <w:rsid w:val="00535D8A"/>
    <w:rsid w:val="00537D9A"/>
    <w:rsid w:val="00550B25"/>
    <w:rsid w:val="00557070"/>
    <w:rsid w:val="00561B20"/>
    <w:rsid w:val="0056365B"/>
    <w:rsid w:val="005735F2"/>
    <w:rsid w:val="0057429B"/>
    <w:rsid w:val="005A241E"/>
    <w:rsid w:val="005B0FD8"/>
    <w:rsid w:val="005B3819"/>
    <w:rsid w:val="005B68B7"/>
    <w:rsid w:val="005B7B61"/>
    <w:rsid w:val="005C1732"/>
    <w:rsid w:val="005C372D"/>
    <w:rsid w:val="005D30AF"/>
    <w:rsid w:val="005D54CF"/>
    <w:rsid w:val="005D7D88"/>
    <w:rsid w:val="005F19E0"/>
    <w:rsid w:val="005F6D2F"/>
    <w:rsid w:val="00601D93"/>
    <w:rsid w:val="00620D4A"/>
    <w:rsid w:val="006227A7"/>
    <w:rsid w:val="006337D6"/>
    <w:rsid w:val="00636607"/>
    <w:rsid w:val="0064645A"/>
    <w:rsid w:val="00646704"/>
    <w:rsid w:val="006533C4"/>
    <w:rsid w:val="00654D69"/>
    <w:rsid w:val="0066122C"/>
    <w:rsid w:val="00662DB0"/>
    <w:rsid w:val="00665B55"/>
    <w:rsid w:val="0067680D"/>
    <w:rsid w:val="00682332"/>
    <w:rsid w:val="006825FE"/>
    <w:rsid w:val="00687A75"/>
    <w:rsid w:val="00693A4C"/>
    <w:rsid w:val="00694DBD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3CE9"/>
    <w:rsid w:val="006E4DF6"/>
    <w:rsid w:val="006F468E"/>
    <w:rsid w:val="006F5DE2"/>
    <w:rsid w:val="006F76D6"/>
    <w:rsid w:val="00706404"/>
    <w:rsid w:val="00713435"/>
    <w:rsid w:val="00714C01"/>
    <w:rsid w:val="007214CD"/>
    <w:rsid w:val="00724150"/>
    <w:rsid w:val="0072676F"/>
    <w:rsid w:val="00731B15"/>
    <w:rsid w:val="007367FE"/>
    <w:rsid w:val="007472A5"/>
    <w:rsid w:val="007623BE"/>
    <w:rsid w:val="0076403E"/>
    <w:rsid w:val="00771B92"/>
    <w:rsid w:val="007731BE"/>
    <w:rsid w:val="00775263"/>
    <w:rsid w:val="00780527"/>
    <w:rsid w:val="007808B0"/>
    <w:rsid w:val="00781DFC"/>
    <w:rsid w:val="007843BE"/>
    <w:rsid w:val="0079363F"/>
    <w:rsid w:val="007A5C8C"/>
    <w:rsid w:val="007B4EA2"/>
    <w:rsid w:val="007B789F"/>
    <w:rsid w:val="007B7934"/>
    <w:rsid w:val="007C441D"/>
    <w:rsid w:val="007C5621"/>
    <w:rsid w:val="007C66E8"/>
    <w:rsid w:val="007D07E4"/>
    <w:rsid w:val="007D13E0"/>
    <w:rsid w:val="007F3D93"/>
    <w:rsid w:val="007F6D76"/>
    <w:rsid w:val="007F7BC0"/>
    <w:rsid w:val="008026B7"/>
    <w:rsid w:val="00811772"/>
    <w:rsid w:val="00824889"/>
    <w:rsid w:val="00824F42"/>
    <w:rsid w:val="00826721"/>
    <w:rsid w:val="00830D33"/>
    <w:rsid w:val="00831DEE"/>
    <w:rsid w:val="00836202"/>
    <w:rsid w:val="00836630"/>
    <w:rsid w:val="00837B84"/>
    <w:rsid w:val="00841C36"/>
    <w:rsid w:val="00843BD8"/>
    <w:rsid w:val="008507AC"/>
    <w:rsid w:val="00855239"/>
    <w:rsid w:val="00864BAD"/>
    <w:rsid w:val="00867091"/>
    <w:rsid w:val="008759CB"/>
    <w:rsid w:val="00882C3C"/>
    <w:rsid w:val="00893418"/>
    <w:rsid w:val="00893A7F"/>
    <w:rsid w:val="00897C02"/>
    <w:rsid w:val="008A0AAB"/>
    <w:rsid w:val="008A5141"/>
    <w:rsid w:val="008B5B73"/>
    <w:rsid w:val="008C0E4F"/>
    <w:rsid w:val="008C6BDE"/>
    <w:rsid w:val="008D0B94"/>
    <w:rsid w:val="008E07A6"/>
    <w:rsid w:val="008F302A"/>
    <w:rsid w:val="008F3A1F"/>
    <w:rsid w:val="008F3D53"/>
    <w:rsid w:val="008F4C60"/>
    <w:rsid w:val="00901620"/>
    <w:rsid w:val="00904151"/>
    <w:rsid w:val="00904C18"/>
    <w:rsid w:val="00905F50"/>
    <w:rsid w:val="00922008"/>
    <w:rsid w:val="00922804"/>
    <w:rsid w:val="009236A1"/>
    <w:rsid w:val="00923A3A"/>
    <w:rsid w:val="00924C43"/>
    <w:rsid w:val="00925B26"/>
    <w:rsid w:val="00930E26"/>
    <w:rsid w:val="00936088"/>
    <w:rsid w:val="00953AC6"/>
    <w:rsid w:val="00962CAC"/>
    <w:rsid w:val="00975A8C"/>
    <w:rsid w:val="00980880"/>
    <w:rsid w:val="00980D22"/>
    <w:rsid w:val="00982E73"/>
    <w:rsid w:val="00990BA2"/>
    <w:rsid w:val="00993047"/>
    <w:rsid w:val="009B54CA"/>
    <w:rsid w:val="009B6F68"/>
    <w:rsid w:val="009C1132"/>
    <w:rsid w:val="009D120A"/>
    <w:rsid w:val="009D14AF"/>
    <w:rsid w:val="009E156D"/>
    <w:rsid w:val="009E2459"/>
    <w:rsid w:val="009E2DAC"/>
    <w:rsid w:val="009E5DCE"/>
    <w:rsid w:val="009E5FF3"/>
    <w:rsid w:val="009F1CF4"/>
    <w:rsid w:val="00A01703"/>
    <w:rsid w:val="00A03B6C"/>
    <w:rsid w:val="00A06588"/>
    <w:rsid w:val="00A07448"/>
    <w:rsid w:val="00A11FEA"/>
    <w:rsid w:val="00A2083A"/>
    <w:rsid w:val="00A236EF"/>
    <w:rsid w:val="00A27271"/>
    <w:rsid w:val="00A33541"/>
    <w:rsid w:val="00A33693"/>
    <w:rsid w:val="00A37319"/>
    <w:rsid w:val="00A40920"/>
    <w:rsid w:val="00A419C3"/>
    <w:rsid w:val="00A52C46"/>
    <w:rsid w:val="00A553E6"/>
    <w:rsid w:val="00A66B2D"/>
    <w:rsid w:val="00A677FA"/>
    <w:rsid w:val="00A67E16"/>
    <w:rsid w:val="00A761DE"/>
    <w:rsid w:val="00A81F14"/>
    <w:rsid w:val="00A84F44"/>
    <w:rsid w:val="00A91E7E"/>
    <w:rsid w:val="00AA5576"/>
    <w:rsid w:val="00AD0A59"/>
    <w:rsid w:val="00AD0AC2"/>
    <w:rsid w:val="00AD44EF"/>
    <w:rsid w:val="00AD46C2"/>
    <w:rsid w:val="00AD539E"/>
    <w:rsid w:val="00AE02BA"/>
    <w:rsid w:val="00AF2153"/>
    <w:rsid w:val="00AF769C"/>
    <w:rsid w:val="00B02657"/>
    <w:rsid w:val="00B049AF"/>
    <w:rsid w:val="00B05EC9"/>
    <w:rsid w:val="00B1136F"/>
    <w:rsid w:val="00B15181"/>
    <w:rsid w:val="00B20702"/>
    <w:rsid w:val="00B32448"/>
    <w:rsid w:val="00B40ED5"/>
    <w:rsid w:val="00B44806"/>
    <w:rsid w:val="00B512B3"/>
    <w:rsid w:val="00B528D0"/>
    <w:rsid w:val="00B65975"/>
    <w:rsid w:val="00B776B1"/>
    <w:rsid w:val="00B83228"/>
    <w:rsid w:val="00B90A4B"/>
    <w:rsid w:val="00B95BC8"/>
    <w:rsid w:val="00BA0580"/>
    <w:rsid w:val="00BB466B"/>
    <w:rsid w:val="00BC0A79"/>
    <w:rsid w:val="00BC1AFB"/>
    <w:rsid w:val="00BE5984"/>
    <w:rsid w:val="00BE61EA"/>
    <w:rsid w:val="00BE639B"/>
    <w:rsid w:val="00BF689E"/>
    <w:rsid w:val="00C1208C"/>
    <w:rsid w:val="00C13051"/>
    <w:rsid w:val="00C13742"/>
    <w:rsid w:val="00C14210"/>
    <w:rsid w:val="00C148BE"/>
    <w:rsid w:val="00C26AE8"/>
    <w:rsid w:val="00C27751"/>
    <w:rsid w:val="00C32792"/>
    <w:rsid w:val="00C366FD"/>
    <w:rsid w:val="00C36E90"/>
    <w:rsid w:val="00C52C94"/>
    <w:rsid w:val="00C615BF"/>
    <w:rsid w:val="00C670A2"/>
    <w:rsid w:val="00C75173"/>
    <w:rsid w:val="00C80183"/>
    <w:rsid w:val="00C83A5D"/>
    <w:rsid w:val="00C91988"/>
    <w:rsid w:val="00C94E13"/>
    <w:rsid w:val="00C953B8"/>
    <w:rsid w:val="00CA0C78"/>
    <w:rsid w:val="00CA3198"/>
    <w:rsid w:val="00CA621E"/>
    <w:rsid w:val="00CA65F9"/>
    <w:rsid w:val="00CA7E3C"/>
    <w:rsid w:val="00CD080A"/>
    <w:rsid w:val="00CD0CD3"/>
    <w:rsid w:val="00CD6984"/>
    <w:rsid w:val="00CD7549"/>
    <w:rsid w:val="00CE423D"/>
    <w:rsid w:val="00CE55AA"/>
    <w:rsid w:val="00CF0464"/>
    <w:rsid w:val="00D07E46"/>
    <w:rsid w:val="00D106D0"/>
    <w:rsid w:val="00D11BCF"/>
    <w:rsid w:val="00D15C56"/>
    <w:rsid w:val="00D21A27"/>
    <w:rsid w:val="00D22BCC"/>
    <w:rsid w:val="00D25E7A"/>
    <w:rsid w:val="00D2659E"/>
    <w:rsid w:val="00D26619"/>
    <w:rsid w:val="00D44905"/>
    <w:rsid w:val="00D568D3"/>
    <w:rsid w:val="00D577ED"/>
    <w:rsid w:val="00D620DB"/>
    <w:rsid w:val="00D717C9"/>
    <w:rsid w:val="00D7645A"/>
    <w:rsid w:val="00D85469"/>
    <w:rsid w:val="00D8675F"/>
    <w:rsid w:val="00D97784"/>
    <w:rsid w:val="00D97863"/>
    <w:rsid w:val="00DA4A0A"/>
    <w:rsid w:val="00DB0996"/>
    <w:rsid w:val="00DB239A"/>
    <w:rsid w:val="00DB632E"/>
    <w:rsid w:val="00DB7D9F"/>
    <w:rsid w:val="00DC596A"/>
    <w:rsid w:val="00DC5DB6"/>
    <w:rsid w:val="00DD1406"/>
    <w:rsid w:val="00DF0609"/>
    <w:rsid w:val="00E10742"/>
    <w:rsid w:val="00E14D19"/>
    <w:rsid w:val="00E1685C"/>
    <w:rsid w:val="00E266F6"/>
    <w:rsid w:val="00E2768D"/>
    <w:rsid w:val="00E326B6"/>
    <w:rsid w:val="00E40220"/>
    <w:rsid w:val="00E479AF"/>
    <w:rsid w:val="00E5329E"/>
    <w:rsid w:val="00E546F2"/>
    <w:rsid w:val="00E63B1C"/>
    <w:rsid w:val="00E703ED"/>
    <w:rsid w:val="00E723B7"/>
    <w:rsid w:val="00E81546"/>
    <w:rsid w:val="00E904C8"/>
    <w:rsid w:val="00E941F7"/>
    <w:rsid w:val="00E94848"/>
    <w:rsid w:val="00E97112"/>
    <w:rsid w:val="00EA57DE"/>
    <w:rsid w:val="00EA6DED"/>
    <w:rsid w:val="00EB6E10"/>
    <w:rsid w:val="00EC024B"/>
    <w:rsid w:val="00ED3C35"/>
    <w:rsid w:val="00EE162A"/>
    <w:rsid w:val="00EE1A1B"/>
    <w:rsid w:val="00EF7FDB"/>
    <w:rsid w:val="00F028F5"/>
    <w:rsid w:val="00F04589"/>
    <w:rsid w:val="00F0484C"/>
    <w:rsid w:val="00F11E1F"/>
    <w:rsid w:val="00F26115"/>
    <w:rsid w:val="00F26829"/>
    <w:rsid w:val="00F2766B"/>
    <w:rsid w:val="00F359DE"/>
    <w:rsid w:val="00F56502"/>
    <w:rsid w:val="00F71900"/>
    <w:rsid w:val="00F73EC8"/>
    <w:rsid w:val="00F74581"/>
    <w:rsid w:val="00F74A63"/>
    <w:rsid w:val="00F7505F"/>
    <w:rsid w:val="00F75B1E"/>
    <w:rsid w:val="00F76E82"/>
    <w:rsid w:val="00F77BA3"/>
    <w:rsid w:val="00F84CCA"/>
    <w:rsid w:val="00FA07EF"/>
    <w:rsid w:val="00FA1540"/>
    <w:rsid w:val="00FA5CBA"/>
    <w:rsid w:val="00FB5E8B"/>
    <w:rsid w:val="00FB6B7D"/>
    <w:rsid w:val="00FC2334"/>
    <w:rsid w:val="00FC68BB"/>
    <w:rsid w:val="00FC6D86"/>
    <w:rsid w:val="00FC7ABF"/>
    <w:rsid w:val="00FD3B44"/>
    <w:rsid w:val="00FD3BAA"/>
    <w:rsid w:val="00FE2DBE"/>
    <w:rsid w:val="00FF254A"/>
    <w:rsid w:val="00FF607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0C8E3-ED40-4B8D-B115-2E198DAAA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7</Pages>
  <Words>2692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362</cp:revision>
  <cp:lastPrinted>2024-11-25T08:52:00Z</cp:lastPrinted>
  <dcterms:created xsi:type="dcterms:W3CDTF">2012-12-07T11:21:00Z</dcterms:created>
  <dcterms:modified xsi:type="dcterms:W3CDTF">2024-11-25T08:52:00Z</dcterms:modified>
</cp:coreProperties>
</file>